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795" w:rsidRDefault="00945C6F">
      <w:pPr>
        <w:spacing w:after="292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0" w:line="259" w:lineRule="auto"/>
        <w:ind w:left="0" w:right="2" w:firstLine="0"/>
        <w:jc w:val="right"/>
      </w:pPr>
      <w:r>
        <w:t xml:space="preserve"> </w:t>
      </w:r>
      <w:r w:rsidR="0072213B">
        <w:rPr>
          <w:sz w:val="22"/>
        </w:rPr>
        <w:t>Приложение 3</w:t>
      </w:r>
      <w:r>
        <w:rPr>
          <w:sz w:val="22"/>
        </w:rPr>
        <w:t xml:space="preserve"> к ООП ООО </w:t>
      </w: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72213B" w:rsidRDefault="00945C6F" w:rsidP="0072213B">
      <w:pPr>
        <w:spacing w:after="0"/>
        <w:jc w:val="center"/>
        <w:rPr>
          <w:color w:val="auto"/>
          <w:szCs w:val="24"/>
        </w:rPr>
      </w:pPr>
      <w:r>
        <w:rPr>
          <w:rFonts w:ascii="Calibri" w:eastAsia="Calibri" w:hAnsi="Calibri" w:cs="Calibri"/>
          <w:sz w:val="22"/>
        </w:rPr>
        <w:t xml:space="preserve"> </w:t>
      </w:r>
      <w:r w:rsidR="0072213B">
        <w:rPr>
          <w:rFonts w:ascii="Calibri" w:eastAsia="Calibri" w:hAnsi="Calibri" w:cs="Calibri"/>
          <w:szCs w:val="24"/>
        </w:rPr>
        <w:t xml:space="preserve"> </w:t>
      </w:r>
      <w:r w:rsidR="0072213B">
        <w:rPr>
          <w:szCs w:val="24"/>
        </w:rPr>
        <w:t>Муниципальное бюджетное общеобразовательное учреждение</w:t>
      </w:r>
    </w:p>
    <w:p w:rsidR="0072213B" w:rsidRDefault="0072213B" w:rsidP="0072213B">
      <w:pPr>
        <w:spacing w:after="0"/>
        <w:jc w:val="center"/>
        <w:rPr>
          <w:color w:val="222222"/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72213B" w:rsidRDefault="0072213B" w:rsidP="0072213B">
      <w:pPr>
        <w:spacing w:after="0"/>
        <w:jc w:val="center"/>
        <w:rPr>
          <w:szCs w:val="24"/>
        </w:rPr>
      </w:pPr>
      <w:r>
        <w:rPr>
          <w:szCs w:val="24"/>
        </w:rPr>
        <w:t>имени Керимовой З.А.»</w:t>
      </w:r>
    </w:p>
    <w:p w:rsidR="0072213B" w:rsidRDefault="0072213B" w:rsidP="0072213B">
      <w:pPr>
        <w:spacing w:after="0"/>
        <w:jc w:val="center"/>
        <w:rPr>
          <w:szCs w:val="24"/>
        </w:rPr>
      </w:pPr>
    </w:p>
    <w:p w:rsidR="00AF2795" w:rsidRDefault="00AF2795">
      <w:pPr>
        <w:spacing w:after="16" w:line="259" w:lineRule="auto"/>
        <w:ind w:left="360" w:firstLine="0"/>
        <w:jc w:val="left"/>
      </w:pP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Default="00945C6F">
      <w:pPr>
        <w:spacing w:after="16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Default="00945C6F">
      <w:pPr>
        <w:spacing w:after="1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Pr="0072213B" w:rsidRDefault="00945C6F">
      <w:pPr>
        <w:spacing w:after="14" w:line="259" w:lineRule="auto"/>
        <w:ind w:left="360" w:firstLine="0"/>
        <w:jc w:val="left"/>
        <w:rPr>
          <w:szCs w:val="24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:rsidR="00AF2795" w:rsidRPr="0072213B" w:rsidRDefault="00945C6F">
      <w:pPr>
        <w:spacing w:after="17" w:line="259" w:lineRule="auto"/>
        <w:ind w:left="360" w:firstLine="0"/>
        <w:jc w:val="left"/>
        <w:rPr>
          <w:szCs w:val="24"/>
        </w:rPr>
      </w:pPr>
      <w:r w:rsidRPr="0072213B">
        <w:rPr>
          <w:szCs w:val="24"/>
        </w:rPr>
        <w:t xml:space="preserve"> </w:t>
      </w:r>
    </w:p>
    <w:p w:rsidR="00AF2795" w:rsidRPr="0072213B" w:rsidRDefault="00945C6F">
      <w:pPr>
        <w:spacing w:after="49" w:line="259" w:lineRule="auto"/>
        <w:ind w:left="360" w:firstLine="0"/>
        <w:jc w:val="left"/>
        <w:rPr>
          <w:szCs w:val="24"/>
        </w:rPr>
      </w:pPr>
      <w:r w:rsidRPr="0072213B">
        <w:rPr>
          <w:szCs w:val="24"/>
        </w:rPr>
        <w:t xml:space="preserve"> </w:t>
      </w:r>
    </w:p>
    <w:p w:rsidR="00AF2795" w:rsidRPr="0072213B" w:rsidRDefault="00945C6F">
      <w:pPr>
        <w:spacing w:after="124" w:line="259" w:lineRule="auto"/>
        <w:ind w:left="126" w:firstLine="0"/>
        <w:jc w:val="center"/>
        <w:rPr>
          <w:szCs w:val="24"/>
        </w:rPr>
      </w:pPr>
      <w:bookmarkStart w:id="0" w:name="_GoBack"/>
      <w:bookmarkEnd w:id="0"/>
      <w:r w:rsidRPr="0072213B">
        <w:rPr>
          <w:szCs w:val="24"/>
        </w:rPr>
        <w:t xml:space="preserve">               РАБОЧАЯ ПРОГРАММА </w:t>
      </w:r>
    </w:p>
    <w:p w:rsidR="00AF2795" w:rsidRPr="0072213B" w:rsidRDefault="00945C6F">
      <w:pPr>
        <w:pStyle w:val="1"/>
        <w:rPr>
          <w:b w:val="0"/>
          <w:sz w:val="24"/>
          <w:szCs w:val="24"/>
        </w:rPr>
      </w:pPr>
      <w:r w:rsidRPr="0072213B">
        <w:rPr>
          <w:b w:val="0"/>
          <w:sz w:val="24"/>
          <w:szCs w:val="24"/>
        </w:rPr>
        <w:t xml:space="preserve">          </w:t>
      </w:r>
      <w:r w:rsidR="0072213B">
        <w:rPr>
          <w:b w:val="0"/>
          <w:sz w:val="24"/>
          <w:szCs w:val="24"/>
        </w:rPr>
        <w:t xml:space="preserve">                       </w:t>
      </w:r>
      <w:r w:rsidRPr="0072213B">
        <w:rPr>
          <w:b w:val="0"/>
          <w:sz w:val="24"/>
          <w:szCs w:val="24"/>
        </w:rPr>
        <w:t xml:space="preserve"> курса внеурочной деятельности «Трудные вопросы математики»  </w:t>
      </w:r>
    </w:p>
    <w:p w:rsidR="00AF2795" w:rsidRPr="0072213B" w:rsidRDefault="00945C6F">
      <w:pPr>
        <w:spacing w:after="75" w:line="259" w:lineRule="auto"/>
        <w:ind w:left="366"/>
        <w:jc w:val="center"/>
        <w:rPr>
          <w:szCs w:val="24"/>
        </w:rPr>
      </w:pPr>
      <w:r w:rsidRPr="0072213B">
        <w:rPr>
          <w:szCs w:val="24"/>
        </w:rPr>
        <w:t>для основного общего образования</w:t>
      </w:r>
      <w:r w:rsidRPr="0072213B">
        <w:rPr>
          <w:b/>
          <w:szCs w:val="24"/>
        </w:rPr>
        <w:t xml:space="preserve"> </w:t>
      </w:r>
    </w:p>
    <w:p w:rsidR="00AF2795" w:rsidRPr="0072213B" w:rsidRDefault="00945C6F">
      <w:pPr>
        <w:spacing w:after="0" w:line="259" w:lineRule="auto"/>
        <w:ind w:left="366" w:right="1"/>
        <w:jc w:val="center"/>
        <w:rPr>
          <w:szCs w:val="24"/>
        </w:rPr>
      </w:pPr>
      <w:r w:rsidRPr="0072213B">
        <w:rPr>
          <w:szCs w:val="24"/>
        </w:rPr>
        <w:t xml:space="preserve">срок освоения программы: 1 год   </w:t>
      </w:r>
    </w:p>
    <w:p w:rsidR="00AF2795" w:rsidRDefault="00945C6F">
      <w:pPr>
        <w:spacing w:after="21" w:line="259" w:lineRule="auto"/>
        <w:ind w:left="360" w:firstLine="0"/>
        <w:jc w:val="left"/>
      </w:pPr>
      <w:r>
        <w:rPr>
          <w:sz w:val="22"/>
        </w:rPr>
        <w:t xml:space="preserve"> </w:t>
      </w:r>
    </w:p>
    <w:p w:rsidR="00AF2795" w:rsidRDefault="00945C6F">
      <w:pPr>
        <w:spacing w:after="0" w:line="259" w:lineRule="auto"/>
        <w:ind w:left="355" w:firstLine="0"/>
        <w:jc w:val="center"/>
      </w:pPr>
      <w:r>
        <w:rPr>
          <w:i/>
          <w:sz w:val="22"/>
        </w:rPr>
        <w:t>(форма реализации: кружок)</w:t>
      </w:r>
      <w:r>
        <w:rPr>
          <w:sz w:val="18"/>
        </w:rPr>
        <w:t xml:space="preserve"> </w:t>
      </w:r>
    </w:p>
    <w:p w:rsidR="00AF2795" w:rsidRDefault="00AF2795">
      <w:pPr>
        <w:spacing w:after="214" w:line="259" w:lineRule="auto"/>
        <w:ind w:left="360" w:firstLine="0"/>
        <w:jc w:val="left"/>
      </w:pP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7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7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rPr>
          <w:sz w:val="20"/>
        </w:rPr>
        <w:lastRenderedPageBreak/>
        <w:t xml:space="preserve"> </w:t>
      </w:r>
    </w:p>
    <w:p w:rsidR="00AF2795" w:rsidRDefault="00945C6F">
      <w:pPr>
        <w:spacing w:after="214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AF2795" w:rsidP="00D41404">
      <w:pPr>
        <w:spacing w:after="216" w:line="259" w:lineRule="auto"/>
        <w:ind w:left="0" w:firstLine="0"/>
        <w:jc w:val="left"/>
      </w:pPr>
    </w:p>
    <w:p w:rsidR="00AF2795" w:rsidRDefault="00945C6F">
      <w:pPr>
        <w:spacing w:after="0" w:line="259" w:lineRule="auto"/>
        <w:ind w:left="360" w:firstLine="0"/>
        <w:jc w:val="left"/>
      </w:pPr>
      <w:r>
        <w:rPr>
          <w:sz w:val="20"/>
        </w:rPr>
        <w:t xml:space="preserve"> </w:t>
      </w:r>
    </w:p>
    <w:p w:rsidR="00AF2795" w:rsidRDefault="00945C6F">
      <w:pPr>
        <w:pStyle w:val="2"/>
        <w:spacing w:after="263"/>
        <w:ind w:left="355"/>
      </w:pPr>
      <w:r>
        <w:rPr>
          <w:b w:val="0"/>
          <w:sz w:val="20"/>
        </w:rPr>
        <w:t xml:space="preserve"> </w:t>
      </w:r>
      <w:r>
        <w:t xml:space="preserve">Пояснительная записка </w:t>
      </w:r>
    </w:p>
    <w:p w:rsidR="00AF2795" w:rsidRDefault="00945C6F">
      <w:pPr>
        <w:spacing w:after="35"/>
        <w:ind w:left="355"/>
      </w:pPr>
      <w:r>
        <w:t xml:space="preserve">Программа внеурочной деятельности по математике для обучающихся 5-8   классов составлена на основе следующих документов и материалов: </w:t>
      </w:r>
    </w:p>
    <w:p w:rsidR="00AF2795" w:rsidRDefault="00945C6F">
      <w:pPr>
        <w:ind w:left="36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Федеральный Закон Российской Федерации от 29.12.2012 № 273-ФЗ «Об образовании в Российской Федерации»; </w:t>
      </w:r>
    </w:p>
    <w:p w:rsidR="00AF2795" w:rsidRDefault="00945C6F">
      <w:pPr>
        <w:ind w:left="1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>
        <w:t>Минпросвещения</w:t>
      </w:r>
      <w:proofErr w:type="spellEnd"/>
      <w:r>
        <w:t xml:space="preserve"> России от 31.05.2021 № 287 (далее – ФГОС ООО-2021); </w:t>
      </w: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Образовательная программа основного общего образования (5-9 классы в соответствии с ФГОС и ФОП); </w:t>
      </w: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</w:p>
    <w:p w:rsidR="00AF2795" w:rsidRDefault="00945C6F">
      <w:pPr>
        <w:ind w:left="355"/>
      </w:pPr>
      <w:r>
        <w:t xml:space="preserve">         Внеурочная деятельность школьников – это совокупность всех видов деятельности школьников, в которой в соответствии с основной образовательной программой образовательного учреждения решаются задачи воспитания и социализации, развития интересов, формирования универсальных учебных действий (УУД). </w:t>
      </w:r>
    </w:p>
    <w:p w:rsidR="00AF2795" w:rsidRDefault="00945C6F">
      <w:pPr>
        <w:ind w:left="355"/>
      </w:pPr>
      <w:r>
        <w:t xml:space="preserve">        Внеурочная деятельность является неотъемлемой частью образовательного процесса в школе и позволяет реализовать требования федерального государственного образовательного стандарта (ФГОС) в полной мере. Особенностями данного компонента образовательного процесса являются предоставление обучающимся возможности широкого спектра занятий, направленных на их развитие; а также самостоятельность образовательного учреждения в процессе наполнения внеурочной деятельности конкретным содержанием. </w:t>
      </w:r>
    </w:p>
    <w:p w:rsidR="00AF2795" w:rsidRDefault="00945C6F">
      <w:pPr>
        <w:spacing w:after="139"/>
        <w:ind w:left="355"/>
      </w:pPr>
      <w:r>
        <w:rPr>
          <w:b/>
          <w:i/>
        </w:rPr>
        <w:t xml:space="preserve">            Главные задачи современной школы</w:t>
      </w:r>
      <w:r>
        <w:t xml:space="preserve"> -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В формировании многих качеств большую роль играет школьная дисциплина – математика. В новых стандартах образования говорится о том, что «одной из целей математического образования является овладение школьниками системой математических знаний и умений, необходимых для применения в практической деятельности».</w:t>
      </w:r>
      <w:r>
        <w:rPr>
          <w:rFonts w:ascii="Arial" w:eastAsia="Arial" w:hAnsi="Arial" w:cs="Arial"/>
          <w:color w:val="333333"/>
        </w:rPr>
        <w:t xml:space="preserve"> </w:t>
      </w:r>
      <w:r>
        <w:rPr>
          <w:rFonts w:ascii="Calibri" w:eastAsia="Calibri" w:hAnsi="Calibri" w:cs="Calibri"/>
          <w:color w:val="333333"/>
        </w:rPr>
        <w:t xml:space="preserve">    </w:t>
      </w:r>
    </w:p>
    <w:p w:rsidR="00AF2795" w:rsidRDefault="00945C6F">
      <w:pPr>
        <w:pStyle w:val="3"/>
        <w:spacing w:after="156"/>
        <w:ind w:left="355"/>
      </w:pPr>
      <w:r>
        <w:rPr>
          <w:i w:val="0"/>
          <w:color w:val="333333"/>
        </w:rPr>
        <w:t xml:space="preserve">             </w:t>
      </w:r>
      <w:r>
        <w:t xml:space="preserve">Общая характеристика курса внеурочной деятельности </w:t>
      </w:r>
    </w:p>
    <w:p w:rsidR="00AF2795" w:rsidRDefault="00945C6F">
      <w:pPr>
        <w:ind w:left="345" w:firstLine="540"/>
      </w:pPr>
      <w:r>
        <w:t xml:space="preserve">Программа курса «Трудные вопросы математики» предполагает изучение таких вопросов, которые не входят в базовый курс математики основной школы, но необходимы при дальнейшем ее изучении, при сдаче экзамена за курс основной школы. Появление задач, решаемых нестандартными методами, на экзаменах далеко не случайно, т.к. с их помощью проверяется техника владения формулами элементарной математики, методами решения уравнений и неравенств, умение выстраивать логическую цепочку рассуждений, уровень логического мышления учащихся и их математической культуры. </w:t>
      </w:r>
    </w:p>
    <w:p w:rsidR="00AF2795" w:rsidRDefault="00945C6F">
      <w:pPr>
        <w:ind w:left="345" w:firstLine="540"/>
      </w:pPr>
      <w:r>
        <w:t xml:space="preserve">    Решению задач такого типа в школьной программе не уделяется должного внимания, большинство учащихся обычных (не физико-математических) школ либо вовсе не </w:t>
      </w:r>
      <w:r>
        <w:lastRenderedPageBreak/>
        <w:t xml:space="preserve">справляются с такими задачами, либо приводят громоздкие выкладки. Причиной этого является отсутствие системы заданий по данной теме в школьных учебниках.    Многообразие нестандартных задач охватывает весь курс школьной математики, поэтому владение приемами их решения можно считать критерием знаний основных разделов школьной математики, уровня математического и логического мышления. </w:t>
      </w:r>
    </w:p>
    <w:p w:rsidR="00AF2795" w:rsidRDefault="00945C6F">
      <w:pPr>
        <w:ind w:left="345" w:firstLine="540"/>
      </w:pPr>
      <w:r>
        <w:t xml:space="preserve">    Изучение методов решения нестандартных задач дают прекрасный материал для настоящей учебно-исследовательской работы.  </w:t>
      </w:r>
    </w:p>
    <w:p w:rsidR="00AF2795" w:rsidRDefault="00945C6F">
      <w:pPr>
        <w:ind w:left="355"/>
      </w:pPr>
      <w:r>
        <w:t xml:space="preserve">Курс позволит школьникам систематизировать, расширить и укрепить знания, подготовиться для дальнейшего изучения математики, научиться решать разнообразные задачи различной сложности. </w:t>
      </w:r>
    </w:p>
    <w:p w:rsidR="00AF2795" w:rsidRDefault="00945C6F">
      <w:pPr>
        <w:ind w:left="355"/>
      </w:pPr>
      <w:r>
        <w:t xml:space="preserve">Учителю курс поможет наиболее качественно подготовить учащихся к математическим олимпиадам, сдаче ОГЭ.  </w:t>
      </w:r>
    </w:p>
    <w:p w:rsidR="00AF2795" w:rsidRDefault="00945C6F">
      <w:pPr>
        <w:spacing w:after="211"/>
        <w:ind w:left="355"/>
      </w:pPr>
      <w:r>
        <w:rPr>
          <w:b/>
          <w:i/>
        </w:rPr>
        <w:t xml:space="preserve">         Актуальность</w:t>
      </w:r>
      <w:r>
        <w:rPr>
          <w:b/>
        </w:rPr>
        <w:t xml:space="preserve"> </w:t>
      </w:r>
      <w:r>
        <w:t xml:space="preserve">курса состоит в том, что он направлен на расширение </w:t>
      </w:r>
      <w:proofErr w:type="gramStart"/>
      <w:r>
        <w:t>знаний</w:t>
      </w:r>
      <w:proofErr w:type="gramEnd"/>
      <w:r>
        <w:t xml:space="preserve"> учащихся по математике, развитие их теоретического мышления и логической культуры. Актуальность    разработки   и создание   данной программы    обусловлены   тем, что она позволяет   устранить противоречия между требованиями программы предмета «математика» и потребностями учащихся в дополнительном материале по математике и применении полученных знаний на практике; условиями работы в классно-урочной системе преподавания математики и потребностями учащихся реализовать свой творческий потенциал </w:t>
      </w:r>
    </w:p>
    <w:p w:rsidR="00AF2795" w:rsidRDefault="00945C6F">
      <w:pPr>
        <w:spacing w:after="213"/>
        <w:ind w:left="355"/>
      </w:pPr>
      <w:r>
        <w:t xml:space="preserve">  </w:t>
      </w:r>
      <w:r>
        <w:rPr>
          <w:b/>
          <w:i/>
        </w:rPr>
        <w:t>Новизна</w:t>
      </w:r>
      <w:r>
        <w:rPr>
          <w:b/>
        </w:rPr>
        <w:t xml:space="preserve"> </w:t>
      </w:r>
      <w:r>
        <w:t xml:space="preserve">данного курса заключается в том, что программа включает новые для учащихся задачи, не содержащиеся в базовом курсе. Предлагаемый курс содержит задачи по разделам, которые обеспечат более осознанное восприятие учебного материала. Творческие задания позволяют решать поставленные задачи и вызвать интерес у обучаемых. Включенные в программу задания позволяют повышать образовательный уровень всех учащихся, так как каждый сможет работать в зоне своего ближайшего развития. </w:t>
      </w:r>
    </w:p>
    <w:p w:rsidR="00AF2795" w:rsidRDefault="00945C6F">
      <w:pPr>
        <w:ind w:left="355"/>
      </w:pPr>
      <w:r>
        <w:t xml:space="preserve"> </w:t>
      </w:r>
      <w:r>
        <w:rPr>
          <w:b/>
          <w:i/>
        </w:rPr>
        <w:t>Отличительные особенности</w:t>
      </w:r>
      <w:r>
        <w:t xml:space="preserve"> данного курса от уже существующих в том, что этот курс подразумевает доступность предлагаемого материала для учащихся, планомерное развитие их интереса к предмету. Сложность задач нарастает постепенно. Приступая к решению более сложных задач, рассматриваются вначале простые, входящие как составная часть в решение трудных. Развитию интереса способствуют математические игры, викторины, проблемные задания и т.д. Программа ориентирована на учащихся 9 класса, которым интересна как сама математика, так и процесс познания нового.                           </w:t>
      </w:r>
    </w:p>
    <w:p w:rsidR="00AF2795" w:rsidRDefault="00945C6F">
      <w:pPr>
        <w:spacing w:after="103"/>
        <w:ind w:left="355"/>
      </w:pPr>
      <w:r>
        <w:t xml:space="preserve">    Одна из основных задач образования ФГОС– развитие способностей ребёнка и формирование универсальных учебных действий, таких   как: целеполагание, планирование, прогнозирование, контроль, коррекция, оценка, </w:t>
      </w:r>
      <w:proofErr w:type="spellStart"/>
      <w:r>
        <w:t>саморегуляция</w:t>
      </w:r>
      <w:proofErr w:type="spellEnd"/>
      <w:r>
        <w:t xml:space="preserve">.  С этой целью в программе предусмотрено значительное увеличение активных форм работы, направленных на вовлечение учащихся в динамическую деятельность, на обеспечение понимания ими математического материала и развития интеллекта, приобретение практических навыков самостоятельной деятельности.  Особенности рабочей программы: Задания для внеурочной деятельности подобраны в соответствии с определенными критериями и содержанием, практическим значением, интересные для ученика; способствующие развитию логического </w:t>
      </w:r>
      <w:r>
        <w:lastRenderedPageBreak/>
        <w:t xml:space="preserve">мышления, активизирующие творческие способности обучающихся. </w:t>
      </w:r>
      <w:r>
        <w:rPr>
          <w:b/>
          <w:i/>
        </w:rPr>
        <w:t>Описание места курса в плане</w:t>
      </w:r>
      <w:r>
        <w:rPr>
          <w:i/>
        </w:rPr>
        <w:t xml:space="preserve">. </w:t>
      </w:r>
    </w:p>
    <w:p w:rsidR="00AF2795" w:rsidRDefault="00945C6F">
      <w:pPr>
        <w:spacing w:after="208"/>
        <w:ind w:left="355"/>
      </w:pPr>
      <w:r>
        <w:t xml:space="preserve"> Курс рассчитан на 1 час в неделю. Общее количество проводимых занятий 34 часа.  </w:t>
      </w:r>
      <w:r>
        <w:rPr>
          <w:b/>
          <w:i/>
        </w:rPr>
        <w:t>Цели: развить</w:t>
      </w:r>
      <w:r>
        <w:t xml:space="preserve"> у детей мотивации к дальнейшему изучению математики; показать применение математических знаний в повседневной жизни и значимость математики для общественного прогресса; обучить детей самостоятельно решать нестандартные задачи. </w:t>
      </w:r>
    </w:p>
    <w:p w:rsidR="00AF2795" w:rsidRDefault="00945C6F">
      <w:pPr>
        <w:spacing w:after="264" w:line="259" w:lineRule="auto"/>
        <w:ind w:left="355"/>
        <w:jc w:val="left"/>
      </w:pPr>
      <w:r>
        <w:rPr>
          <w:b/>
          <w:i/>
        </w:rPr>
        <w:t xml:space="preserve">Задачи: 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Развивать математические способности у учащихся и прививать учащимся определенные    навыки научно- исследовательского характера. 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Знакомить детей с математическими понятиями, которые выходят за рамки программы.    Выработать   у   учащихся   умения   самостоятельно   и   творчески   работать   с   учебной   и   научно-популярной литературой.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Научить применять знания в нестандартных заданиях.  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Развивать     внимание, память, логическое   мышление, пространственное      воображение, способности    к преодолению трудностей. 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Выявить и развивать математические и творческие способности. Формировать математический кругозор, исследовательские умения учащихся. 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Воспитать устойчивый интерес к предмету «Математика» и ее приложениям. Расширить коммуникативные способности детей. </w:t>
      </w:r>
    </w:p>
    <w:p w:rsidR="00AF2795" w:rsidRDefault="00945C6F">
      <w:pPr>
        <w:numPr>
          <w:ilvl w:val="0"/>
          <w:numId w:val="1"/>
        </w:numPr>
        <w:ind w:hanging="360"/>
      </w:pPr>
      <w:r>
        <w:t xml:space="preserve">Воспитать у учащихся чувства коллективизма и умения сочетать индивидуальную работу с коллективной.   </w:t>
      </w:r>
    </w:p>
    <w:p w:rsidR="00AF2795" w:rsidRDefault="00945C6F">
      <w:pPr>
        <w:numPr>
          <w:ilvl w:val="0"/>
          <w:numId w:val="1"/>
        </w:numPr>
        <w:spacing w:after="227"/>
        <w:ind w:hanging="360"/>
      </w:pPr>
      <w:r>
        <w:t xml:space="preserve">Воспитать понимание значимости математики для научно – технического прогресса.   </w:t>
      </w:r>
    </w:p>
    <w:p w:rsidR="00AF2795" w:rsidRDefault="00945C6F">
      <w:pPr>
        <w:spacing w:after="160" w:line="259" w:lineRule="auto"/>
        <w:ind w:left="1084"/>
        <w:jc w:val="center"/>
      </w:pPr>
      <w:r>
        <w:rPr>
          <w:b/>
        </w:rPr>
        <w:t xml:space="preserve">Содержание курса внеурочной деятельности </w:t>
      </w:r>
    </w:p>
    <w:p w:rsidR="00AF2795" w:rsidRDefault="00945C6F">
      <w:pPr>
        <w:pStyle w:val="3"/>
        <w:spacing w:after="128"/>
        <w:ind w:left="355"/>
      </w:pPr>
      <w:r>
        <w:t xml:space="preserve">Раздел 1.  Арифметика (7 часов) </w:t>
      </w:r>
    </w:p>
    <w:p w:rsidR="00AF2795" w:rsidRDefault="00945C6F">
      <w:pPr>
        <w:spacing w:after="88" w:line="381" w:lineRule="auto"/>
        <w:ind w:left="355"/>
      </w:pPr>
      <w:r>
        <w:t>Неравенства в арифметике.</w:t>
      </w:r>
      <w:r>
        <w:rPr>
          <w:rFonts w:ascii="Calibri" w:eastAsia="Calibri" w:hAnsi="Calibri" w:cs="Calibri"/>
        </w:rPr>
        <w:t xml:space="preserve"> </w:t>
      </w:r>
      <w:r>
        <w:t xml:space="preserve">Преобразование арифметических выражений. Бесконечные десятичные дроби и иррациональные числа. Арифметические конструкции. Метод полной индукции.   Алгоритм    Евклида   вычисления НОД. Решение   уравнений   в   целых натуральных числах.  Создание банка задач по данным темам и методам. </w:t>
      </w:r>
      <w:r>
        <w:rPr>
          <w:b/>
          <w:i/>
        </w:rPr>
        <w:t xml:space="preserve">Раздел 2. Геометрия (7 часов) </w:t>
      </w:r>
    </w:p>
    <w:p w:rsidR="00AF2795" w:rsidRDefault="00945C6F">
      <w:pPr>
        <w:spacing w:after="89" w:line="382" w:lineRule="auto"/>
        <w:ind w:left="355"/>
      </w:pPr>
      <w:r>
        <w:t>Задачи   на   перекладывание     и</w:t>
      </w:r>
      <w:r>
        <w:rPr>
          <w:rFonts w:ascii="Calibri" w:eastAsia="Calibri" w:hAnsi="Calibri" w:cs="Calibri"/>
        </w:rPr>
        <w:t xml:space="preserve"> </w:t>
      </w:r>
      <w:r>
        <w:t>построение фигур.</w:t>
      </w:r>
      <w:r>
        <w:rPr>
          <w:rFonts w:ascii="Calibri" w:eastAsia="Calibri" w:hAnsi="Calibri" w:cs="Calibri"/>
        </w:rPr>
        <w:t xml:space="preserve"> </w:t>
      </w:r>
      <w:r>
        <w:t>Площади треугольника       и</w:t>
      </w:r>
      <w:r>
        <w:rPr>
          <w:rFonts w:ascii="Calibri" w:eastAsia="Calibri" w:hAnsi="Calibri" w:cs="Calibri"/>
        </w:rPr>
        <w:t xml:space="preserve"> </w:t>
      </w:r>
      <w:r>
        <w:t>многоугольников.</w:t>
      </w:r>
      <w:r>
        <w:rPr>
          <w:rFonts w:ascii="Calibri" w:eastAsia="Calibri" w:hAnsi="Calibri" w:cs="Calibri"/>
        </w:rPr>
        <w:t xml:space="preserve"> </w:t>
      </w:r>
      <w:r>
        <w:t>Доказательство через обратную</w:t>
      </w:r>
      <w:r>
        <w:rPr>
          <w:rFonts w:ascii="Calibri" w:eastAsia="Calibri" w:hAnsi="Calibri" w:cs="Calibri"/>
        </w:rPr>
        <w:t xml:space="preserve"> </w:t>
      </w:r>
      <w:r>
        <w:t>теорему. Свойства            треугольника, параллелограмма, трапеции.</w:t>
      </w:r>
      <w:r>
        <w:rPr>
          <w:rFonts w:ascii="Calibri" w:eastAsia="Calibri" w:hAnsi="Calibri" w:cs="Calibri"/>
        </w:rPr>
        <w:t xml:space="preserve"> </w:t>
      </w:r>
      <w:r>
        <w:t>Линии в треугольнике.</w:t>
      </w:r>
      <w:r>
        <w:rPr>
          <w:rFonts w:ascii="Calibri" w:eastAsia="Calibri" w:hAnsi="Calibri" w:cs="Calibri"/>
        </w:rPr>
        <w:t xml:space="preserve"> </w:t>
      </w:r>
      <w:r>
        <w:t>Подобные фигуры.</w:t>
      </w:r>
      <w:r>
        <w:rPr>
          <w:rFonts w:ascii="Calibri" w:eastAsia="Calibri" w:hAnsi="Calibri" w:cs="Calibri"/>
        </w:rPr>
        <w:t xml:space="preserve"> </w:t>
      </w:r>
      <w:r>
        <w:t xml:space="preserve">Окружность. Создание банка задач по данным темам и методам. </w:t>
      </w:r>
      <w:r>
        <w:rPr>
          <w:b/>
          <w:i/>
        </w:rPr>
        <w:t xml:space="preserve">Раздел 3. Логика (6 часов) </w:t>
      </w:r>
    </w:p>
    <w:p w:rsidR="00AF2795" w:rsidRDefault="00945C6F">
      <w:pPr>
        <w:spacing w:after="113"/>
        <w:ind w:left="355"/>
      </w:pPr>
      <w:r>
        <w:t>Логические таблицы.</w:t>
      </w:r>
      <w:r>
        <w:rPr>
          <w:rFonts w:ascii="Calibri" w:eastAsia="Calibri" w:hAnsi="Calibri" w:cs="Calibri"/>
        </w:rPr>
        <w:t xml:space="preserve"> </w:t>
      </w:r>
      <w:r>
        <w:t>Взвешивания.</w:t>
      </w:r>
      <w:r>
        <w:rPr>
          <w:rFonts w:ascii="Calibri" w:eastAsia="Calibri" w:hAnsi="Calibri" w:cs="Calibri"/>
        </w:rPr>
        <w:t xml:space="preserve"> </w:t>
      </w:r>
      <w:r>
        <w:t>Принцип Дирихле. Четность.</w:t>
      </w:r>
      <w:r>
        <w:rPr>
          <w:rFonts w:ascii="Calibri" w:eastAsia="Calibri" w:hAnsi="Calibri" w:cs="Calibri"/>
        </w:rPr>
        <w:t xml:space="preserve"> </w:t>
      </w:r>
      <w:r>
        <w:t>Раскраски.</w:t>
      </w:r>
      <w:r>
        <w:rPr>
          <w:rFonts w:ascii="Calibri" w:eastAsia="Calibri" w:hAnsi="Calibri" w:cs="Calibri"/>
        </w:rPr>
        <w:t xml:space="preserve"> </w:t>
      </w:r>
      <w:r>
        <w:t>Инварианты.</w:t>
      </w:r>
      <w:r>
        <w:rPr>
          <w:rFonts w:ascii="Calibri" w:eastAsia="Calibri" w:hAnsi="Calibri" w:cs="Calibri"/>
        </w:rPr>
        <w:t xml:space="preserve"> </w:t>
      </w:r>
    </w:p>
    <w:p w:rsidR="00AF2795" w:rsidRDefault="00945C6F">
      <w:pPr>
        <w:spacing w:after="120"/>
        <w:ind w:left="355"/>
      </w:pPr>
      <w:r>
        <w:t xml:space="preserve">Игры.   Создание банка задач по данным темам и методам. </w:t>
      </w:r>
    </w:p>
    <w:p w:rsidR="00AF2795" w:rsidRDefault="00945C6F">
      <w:pPr>
        <w:pStyle w:val="3"/>
        <w:spacing w:after="232"/>
        <w:ind w:left="355"/>
      </w:pPr>
      <w:r>
        <w:lastRenderedPageBreak/>
        <w:t xml:space="preserve">Раздел 4. Алгебра (5 часов) </w:t>
      </w:r>
    </w:p>
    <w:p w:rsidR="00AF2795" w:rsidRDefault="00945C6F">
      <w:pPr>
        <w:spacing w:after="84" w:line="387" w:lineRule="auto"/>
        <w:ind w:left="355"/>
      </w:pPr>
      <w:r>
        <w:t>Разность   квадратов: задачи на</w:t>
      </w:r>
      <w:r>
        <w:rPr>
          <w:rFonts w:ascii="Calibri" w:eastAsia="Calibri" w:hAnsi="Calibri" w:cs="Calibri"/>
        </w:rPr>
        <w:t xml:space="preserve"> </w:t>
      </w:r>
      <w:r>
        <w:t>экстремум.</w:t>
      </w:r>
      <w:r>
        <w:rPr>
          <w:rFonts w:ascii="Calibri" w:eastAsia="Calibri" w:hAnsi="Calibri" w:cs="Calibri"/>
        </w:rPr>
        <w:t xml:space="preserve"> </w:t>
      </w:r>
      <w:r>
        <w:t xml:space="preserve">Квадрат суммы и разности.  Разложение     многочленов     на множители. Алгебраические тождества. Создание банка задач по данным темам и методам. </w:t>
      </w:r>
      <w:r>
        <w:rPr>
          <w:b/>
          <w:i/>
        </w:rPr>
        <w:t xml:space="preserve">Раздел 5. Анализ (4 часа) </w:t>
      </w:r>
    </w:p>
    <w:p w:rsidR="00AF2795" w:rsidRDefault="00945C6F">
      <w:pPr>
        <w:spacing w:after="176"/>
        <w:ind w:left="355"/>
      </w:pPr>
      <w:r>
        <w:t>Задачи   на   совместную   работу.</w:t>
      </w:r>
      <w:r>
        <w:rPr>
          <w:rFonts w:ascii="Calibri" w:eastAsia="Calibri" w:hAnsi="Calibri" w:cs="Calibri"/>
        </w:rPr>
        <w:t xml:space="preserve"> </w:t>
      </w:r>
      <w:r>
        <w:t xml:space="preserve">Задачи на составление уравнений. Суммирование последовательностей: 1) арифметическая   прогрессия; </w:t>
      </w:r>
    </w:p>
    <w:p w:rsidR="00AF2795" w:rsidRDefault="00945C6F">
      <w:pPr>
        <w:spacing w:line="382" w:lineRule="auto"/>
        <w:ind w:left="355"/>
      </w:pPr>
      <w:r>
        <w:t>2) геометрическая    прогрессия; метод разложения на разность.</w:t>
      </w:r>
      <w:r>
        <w:rPr>
          <w:rFonts w:ascii="Calibri" w:eastAsia="Calibri" w:hAnsi="Calibri" w:cs="Calibri"/>
        </w:rPr>
        <w:t xml:space="preserve">   </w:t>
      </w:r>
      <w:r>
        <w:t xml:space="preserve">Идея непрерывности при решении задач на существование. Числа Фибоначчи. Создание банка задач по данным темам и методам. </w:t>
      </w:r>
    </w:p>
    <w:p w:rsidR="00AF2795" w:rsidRDefault="00945C6F">
      <w:pPr>
        <w:pStyle w:val="3"/>
        <w:spacing w:after="229"/>
        <w:ind w:left="355"/>
      </w:pPr>
      <w:r>
        <w:rPr>
          <w:b w:val="0"/>
          <w:i w:val="0"/>
        </w:rPr>
        <w:t xml:space="preserve"> </w:t>
      </w:r>
      <w:r>
        <w:t>Раздел 6. Аналитическая геометрия на плоскости</w:t>
      </w:r>
      <w:r>
        <w:rPr>
          <w:b w:val="0"/>
          <w:i w:val="0"/>
        </w:rPr>
        <w:t xml:space="preserve"> </w:t>
      </w:r>
      <w:r>
        <w:t xml:space="preserve">(3 часа) </w:t>
      </w:r>
    </w:p>
    <w:p w:rsidR="00AF2795" w:rsidRDefault="00945C6F">
      <w:pPr>
        <w:spacing w:after="181"/>
        <w:ind w:left="355"/>
      </w:pPr>
      <w:r>
        <w:t>Декартовы координаты на плоскости. Деление отрезка в данном отношении.</w:t>
      </w:r>
      <w:r>
        <w:rPr>
          <w:rFonts w:ascii="Calibri" w:eastAsia="Calibri" w:hAnsi="Calibri" w:cs="Calibri"/>
        </w:rPr>
        <w:t xml:space="preserve"> </w:t>
      </w:r>
      <w:r>
        <w:t>Прямая и виды её уравнений.   Уравнение прямой, проходящей через данную точку и имеющей данный угловой коэффициент.</w:t>
      </w:r>
      <w:r>
        <w:rPr>
          <w:rFonts w:ascii="Calibri" w:eastAsia="Calibri" w:hAnsi="Calibri" w:cs="Calibri"/>
        </w:rPr>
        <w:t xml:space="preserve"> </w:t>
      </w:r>
      <w:r>
        <w:t>Уравнение прямой, проходящей через две данные точки.</w:t>
      </w:r>
      <w:r>
        <w:rPr>
          <w:rFonts w:ascii="Calibri" w:eastAsia="Calibri" w:hAnsi="Calibri" w:cs="Calibri"/>
        </w:rPr>
        <w:t xml:space="preserve"> </w:t>
      </w:r>
      <w:r>
        <w:t>Общее уравнение прямой, уравнение прямой в отрезках.  Взаимное расположение прямых на плоскости. Угол между прямыми. Условие параллельности и перпендикулярности прямых.</w:t>
      </w:r>
      <w:r>
        <w:rPr>
          <w:rFonts w:ascii="Calibri" w:eastAsia="Calibri" w:hAnsi="Calibri" w:cs="Calibri"/>
        </w:rPr>
        <w:t xml:space="preserve"> </w:t>
      </w:r>
      <w:r>
        <w:t>Расстояние от точки до прямой.</w:t>
      </w:r>
      <w:r>
        <w:rPr>
          <w:rFonts w:ascii="Calibri" w:eastAsia="Calibri" w:hAnsi="Calibri" w:cs="Calibri"/>
        </w:rPr>
        <w:t xml:space="preserve"> </w:t>
      </w:r>
      <w:r>
        <w:t xml:space="preserve">Расстояние между параллельными прямыми </w:t>
      </w:r>
    </w:p>
    <w:p w:rsidR="00AF2795" w:rsidRDefault="00945C6F">
      <w:pPr>
        <w:pStyle w:val="3"/>
        <w:spacing w:after="218"/>
        <w:ind w:left="355"/>
      </w:pPr>
      <w:r>
        <w:t xml:space="preserve">Итоговое занятие. Защита творческих проектов. (1 час)    </w:t>
      </w:r>
    </w:p>
    <w:p w:rsidR="00AF2795" w:rsidRDefault="00945C6F">
      <w:pPr>
        <w:spacing w:after="65" w:line="259" w:lineRule="auto"/>
        <w:ind w:left="360" w:firstLine="0"/>
        <w:jc w:val="left"/>
      </w:pPr>
      <w:r>
        <w:rPr>
          <w:b/>
          <w:i/>
        </w:rPr>
        <w:t xml:space="preserve"> </w:t>
      </w:r>
    </w:p>
    <w:p w:rsidR="00AF2795" w:rsidRDefault="00945C6F">
      <w:pPr>
        <w:spacing w:after="39"/>
        <w:ind w:left="345" w:right="296" w:firstLine="1094"/>
      </w:pPr>
      <w:r>
        <w:rPr>
          <w:b/>
        </w:rPr>
        <w:t xml:space="preserve">Планируемые результаты освоения курса внеурочной деятельности </w:t>
      </w:r>
      <w:r>
        <w:t xml:space="preserve">В ходе изучения данного курса в основном формируются и получают развитие следующие  </w:t>
      </w:r>
      <w:r>
        <w:rPr>
          <w:b/>
          <w:i/>
        </w:rPr>
        <w:t xml:space="preserve"> </w:t>
      </w:r>
    </w:p>
    <w:p w:rsidR="00AF2795" w:rsidRDefault="00945C6F">
      <w:pPr>
        <w:spacing w:after="31" w:line="259" w:lineRule="auto"/>
        <w:ind w:left="73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результаты:  </w:t>
      </w:r>
    </w:p>
    <w:p w:rsidR="00AF2795" w:rsidRDefault="00945C6F">
      <w:pPr>
        <w:spacing w:after="36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умение   самостоятельно   планировать   пути   достижения   цели, в   том   числе   альтернативные, осознанно выбирать наиболее эффективные способы решения задач;  </w:t>
      </w:r>
    </w:p>
    <w:p w:rsidR="00AF2795" w:rsidRDefault="00945C6F">
      <w:pPr>
        <w:spacing w:after="36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умение соотносить свои действия с планируемыми результатами, осуществлять контроль всей деятельности в процессе достижения результата, корректировать свои действия в соответствии с изменяющейся ситуацией;  </w:t>
      </w:r>
    </w:p>
    <w:p w:rsidR="00AF2795" w:rsidRDefault="00945C6F">
      <w:pPr>
        <w:spacing w:after="37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умение оценивать правильность выполнения учебной задачи, собственные возможности ее решения;  </w:t>
      </w:r>
    </w:p>
    <w:p w:rsidR="00AF2795" w:rsidRDefault="00945C6F">
      <w:pPr>
        <w:spacing w:after="35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умение создавать, применять и преобразовывать знаки и символы, модели и схемы для решения учебных задач;  </w:t>
      </w:r>
    </w:p>
    <w:p w:rsidR="00AF2795" w:rsidRDefault="00945C6F">
      <w:pPr>
        <w:spacing w:after="38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овладение основами самоконтроля, самооценки, принятия решений и осуществления осознанного выбора в учебной и познавательной деятельности;  </w:t>
      </w:r>
    </w:p>
    <w:p w:rsidR="00AF2795" w:rsidRDefault="00945C6F">
      <w:pPr>
        <w:spacing w:after="40"/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умение организовывать сотрудничество и совместную деятельность с учителем и сверстниками; работать индивидуально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  </w:t>
      </w:r>
    </w:p>
    <w:p w:rsidR="00AF2795" w:rsidRDefault="00945C6F">
      <w:pPr>
        <w:ind w:left="1080" w:hanging="360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t xml:space="preserve">формирование и развитие компетентности в области использования </w:t>
      </w:r>
      <w:proofErr w:type="spellStart"/>
      <w:r>
        <w:t>информационнокоммуникационных</w:t>
      </w:r>
      <w:proofErr w:type="spellEnd"/>
      <w:r>
        <w:t xml:space="preserve"> технологий (далее ИКТ -компетенции).  </w:t>
      </w:r>
    </w:p>
    <w:p w:rsidR="00AF2795" w:rsidRDefault="00945C6F">
      <w:pPr>
        <w:spacing w:after="83" w:line="259" w:lineRule="auto"/>
        <w:ind w:left="355"/>
        <w:jc w:val="left"/>
      </w:pPr>
      <w:r>
        <w:rPr>
          <w:b/>
          <w:i/>
        </w:rPr>
        <w:t xml:space="preserve">личностные результаты: </w:t>
      </w:r>
    </w:p>
    <w:p w:rsidR="00AF2795" w:rsidRDefault="00945C6F">
      <w:pPr>
        <w:ind w:left="108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формирование    ответственного   отношения    к учению, готовности   и способности   обучающихся    к саморазвитию и самообразованию на основе мотивации к обучению и познанию; </w:t>
      </w:r>
      <w:r>
        <w:rPr>
          <w:b/>
          <w:i/>
        </w:rPr>
        <w:t xml:space="preserve"> </w:t>
      </w:r>
    </w:p>
    <w:p w:rsidR="00AF2795" w:rsidRDefault="00945C6F">
      <w:pPr>
        <w:spacing w:after="3" w:line="312" w:lineRule="auto"/>
        <w:ind w:left="1080" w:hanging="36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формирование коммуникативной компетентности в общении и сотрудничестве со сверстниками, взрослыми в процессе образовательной, общественно-полезной, учебно-исследовательской, творческой и других видах деятельности.  </w:t>
      </w:r>
      <w:r>
        <w:rPr>
          <w:b/>
          <w:i/>
        </w:rPr>
        <w:t xml:space="preserve">  </w:t>
      </w:r>
    </w:p>
    <w:p w:rsidR="00AF2795" w:rsidRDefault="00945C6F">
      <w:pPr>
        <w:spacing w:after="264" w:line="259" w:lineRule="auto"/>
        <w:ind w:left="355"/>
        <w:jc w:val="left"/>
      </w:pPr>
      <w:r>
        <w:rPr>
          <w:b/>
          <w:i/>
        </w:rPr>
        <w:t xml:space="preserve">Предметные результаты: 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>
        <w:t>контрпримеры</w:t>
      </w:r>
      <w:proofErr w:type="spellEnd"/>
      <w:r>
        <w:t xml:space="preserve">, строить высказывания и отрицания высказываний;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функция, график функции, нули функции, промежутки </w:t>
      </w:r>
      <w:proofErr w:type="spellStart"/>
      <w:r>
        <w:t>знакопостоянства</w:t>
      </w:r>
      <w:proofErr w:type="spellEnd"/>
      <w:r>
        <w:t xml:space="preserve"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</w:t>
      </w:r>
      <w:r>
        <w:lastRenderedPageBreak/>
        <w:t xml:space="preserve">процессов и зависимостей, для решения задач из других учебных предметов и реальной жизни; умение выражать формулами зависимости между величинами;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мире; </w:t>
      </w:r>
    </w:p>
    <w:p w:rsidR="00AF2795" w:rsidRDefault="00945C6F">
      <w:pPr>
        <w:numPr>
          <w:ilvl w:val="0"/>
          <w:numId w:val="2"/>
        </w:numPr>
        <w:ind w:firstLine="566"/>
      </w:pPr>
      <w:r>
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площадей; 12) 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описанию; </w:t>
      </w:r>
    </w:p>
    <w:p w:rsidR="00AF2795" w:rsidRDefault="00945C6F">
      <w:pPr>
        <w:numPr>
          <w:ilvl w:val="0"/>
          <w:numId w:val="3"/>
        </w:numPr>
        <w:ind w:firstLine="566"/>
      </w:pPr>
      <w:r>
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жизни; </w:t>
      </w:r>
    </w:p>
    <w:p w:rsidR="00AF2795" w:rsidRDefault="00945C6F">
      <w:pPr>
        <w:numPr>
          <w:ilvl w:val="0"/>
          <w:numId w:val="3"/>
        </w:numPr>
        <w:ind w:firstLine="566"/>
      </w:pPr>
      <w:r>
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мире; </w:t>
      </w:r>
    </w:p>
    <w:p w:rsidR="00AF2795" w:rsidRDefault="00945C6F">
      <w:pPr>
        <w:numPr>
          <w:ilvl w:val="0"/>
          <w:numId w:val="3"/>
        </w:numPr>
        <w:ind w:firstLine="566"/>
      </w:pPr>
      <w:r>
        <w:lastRenderedPageBreak/>
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явлениях; </w:t>
      </w:r>
    </w:p>
    <w:p w:rsidR="00AF2795" w:rsidRDefault="00945C6F">
      <w:pPr>
        <w:numPr>
          <w:ilvl w:val="0"/>
          <w:numId w:val="3"/>
        </w:numPr>
        <w:ind w:firstLine="566"/>
      </w:pPr>
      <w:r>
        <w:t xml:space="preserve"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истории. </w:t>
      </w:r>
    </w:p>
    <w:p w:rsidR="00AF2795" w:rsidRDefault="00945C6F">
      <w:pPr>
        <w:spacing w:after="16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218" w:line="259" w:lineRule="auto"/>
        <w:ind w:left="360" w:firstLine="0"/>
        <w:jc w:val="left"/>
      </w:pPr>
      <w:r>
        <w:t xml:space="preserve">  </w:t>
      </w:r>
    </w:p>
    <w:p w:rsidR="00AF2795" w:rsidRDefault="00945C6F">
      <w:pPr>
        <w:spacing w:after="112" w:line="259" w:lineRule="auto"/>
        <w:ind w:left="1080" w:firstLine="0"/>
        <w:jc w:val="left"/>
      </w:pPr>
      <w:r>
        <w:rPr>
          <w:b/>
          <w:i/>
        </w:rPr>
        <w:t xml:space="preserve"> </w:t>
      </w:r>
    </w:p>
    <w:p w:rsidR="00AF2795" w:rsidRDefault="00945C6F" w:rsidP="00945C6F">
      <w:pPr>
        <w:spacing w:after="218" w:line="259" w:lineRule="auto"/>
        <w:ind w:left="360" w:firstLine="0"/>
        <w:jc w:val="left"/>
      </w:pPr>
      <w:r>
        <w:rPr>
          <w:b/>
          <w:i/>
        </w:rPr>
        <w:t xml:space="preserve"> </w:t>
      </w:r>
    </w:p>
    <w:p w:rsidR="00AF2795" w:rsidRDefault="00945C6F" w:rsidP="00945C6F">
      <w:pPr>
        <w:spacing w:after="218" w:line="259" w:lineRule="auto"/>
        <w:ind w:left="417" w:firstLine="0"/>
        <w:jc w:val="center"/>
      </w:pPr>
      <w:r>
        <w:rPr>
          <w:b/>
        </w:rPr>
        <w:t xml:space="preserve"> </w:t>
      </w:r>
    </w:p>
    <w:p w:rsidR="00AF2795" w:rsidRDefault="00945C6F">
      <w:pPr>
        <w:pStyle w:val="2"/>
        <w:ind w:left="3621"/>
      </w:pPr>
      <w:r>
        <w:t>Тематическое планирование</w:t>
      </w:r>
      <w:r>
        <w:rPr>
          <w:b w:val="0"/>
        </w:rPr>
        <w:t xml:space="preserve"> </w:t>
      </w:r>
    </w:p>
    <w:tbl>
      <w:tblPr>
        <w:tblStyle w:val="TableGrid"/>
        <w:tblW w:w="9244" w:type="dxa"/>
        <w:tblInd w:w="365" w:type="dxa"/>
        <w:tblCellMar>
          <w:top w:w="14" w:type="dxa"/>
          <w:left w:w="106" w:type="dxa"/>
          <w:bottom w:w="5" w:type="dxa"/>
        </w:tblCellMar>
        <w:tblLook w:val="04A0" w:firstRow="1" w:lastRow="0" w:firstColumn="1" w:lastColumn="0" w:noHBand="0" w:noVBand="1"/>
      </w:tblPr>
      <w:tblGrid>
        <w:gridCol w:w="818"/>
        <w:gridCol w:w="4254"/>
        <w:gridCol w:w="1133"/>
        <w:gridCol w:w="1479"/>
        <w:gridCol w:w="1560"/>
      </w:tblGrid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20" w:line="259" w:lineRule="auto"/>
              <w:ind w:left="2" w:firstLine="0"/>
              <w:jc w:val="left"/>
            </w:pPr>
            <w:r>
              <w:rPr>
                <w:b/>
              </w:rPr>
              <w:t xml:space="preserve">№ </w:t>
            </w:r>
          </w:p>
          <w:p w:rsidR="00AF2795" w:rsidRDefault="00945C6F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 xml:space="preserve"> </w:t>
            </w:r>
          </w:p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24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Название раздела, темы урока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151" w:hanging="72"/>
              <w:jc w:val="left"/>
            </w:pPr>
            <w:r>
              <w:rPr>
                <w:b/>
              </w:rPr>
              <w:t xml:space="preserve">Кол-во часов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Форма проведения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</w:rPr>
              <w:t xml:space="preserve">ЭОР </w:t>
            </w:r>
          </w:p>
        </w:tc>
      </w:tr>
      <w:tr w:rsidR="00AF2795">
        <w:trPr>
          <w:trHeight w:val="69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AF2795" w:rsidRDefault="00945C6F">
            <w:pPr>
              <w:spacing w:after="0" w:line="259" w:lineRule="auto"/>
              <w:ind w:left="0" w:right="381" w:firstLine="0"/>
              <w:jc w:val="right"/>
            </w:pPr>
            <w:r>
              <w:rPr>
                <w:b/>
                <w:i/>
              </w:rPr>
              <w:t xml:space="preserve">Арифметика (7 часов) </w:t>
            </w:r>
          </w:p>
        </w:tc>
        <w:tc>
          <w:tcPr>
            <w:tcW w:w="14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</w:tr>
      <w:tr w:rsidR="00AF2795">
        <w:trPr>
          <w:trHeight w:val="84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Неравенства в арифметике.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Ознакомление с нестандартными методами решения неравенств.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</w:pPr>
            <w:r>
              <w:t xml:space="preserve"> Решение неравенств, основанные на использовании свойств функции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Преобразование арифметических выражений. Бесконечные десятичные дроби и иррациональные числа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Арифметические конструкции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66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line="259" w:lineRule="auto"/>
              <w:ind w:left="0" w:firstLine="0"/>
              <w:jc w:val="left"/>
            </w:pPr>
            <w:r>
              <w:t xml:space="preserve">Метод полной индукции:  </w:t>
            </w:r>
          </w:p>
          <w:p w:rsidR="00AF2795" w:rsidRDefault="00945C6F">
            <w:pPr>
              <w:numPr>
                <w:ilvl w:val="0"/>
                <w:numId w:val="5"/>
              </w:numPr>
              <w:spacing w:after="19" w:line="259" w:lineRule="auto"/>
              <w:ind w:hanging="259"/>
              <w:jc w:val="left"/>
            </w:pPr>
            <w:r>
              <w:t xml:space="preserve">разные задачи и схемы;   </w:t>
            </w:r>
          </w:p>
          <w:p w:rsidR="00AF2795" w:rsidRDefault="00945C6F">
            <w:pPr>
              <w:numPr>
                <w:ilvl w:val="0"/>
                <w:numId w:val="5"/>
              </w:numPr>
              <w:spacing w:after="21" w:line="259" w:lineRule="auto"/>
              <w:ind w:hanging="259"/>
              <w:jc w:val="left"/>
            </w:pPr>
            <w:r>
              <w:t xml:space="preserve">суммирование последовательностей </w:t>
            </w:r>
          </w:p>
          <w:p w:rsidR="00AF2795" w:rsidRDefault="00945C6F">
            <w:pPr>
              <w:spacing w:after="11" w:line="259" w:lineRule="auto"/>
              <w:ind w:left="0" w:firstLine="0"/>
              <w:jc w:val="left"/>
            </w:pPr>
            <w:r>
              <w:t xml:space="preserve">3)доказательство неравенств; </w:t>
            </w:r>
          </w:p>
          <w:p w:rsidR="00AF2795" w:rsidRDefault="00945C6F">
            <w:pPr>
              <w:numPr>
                <w:ilvl w:val="0"/>
                <w:numId w:val="6"/>
              </w:numPr>
              <w:spacing w:after="15" w:line="259" w:lineRule="auto"/>
              <w:ind w:hanging="259"/>
              <w:jc w:val="left"/>
            </w:pPr>
            <w:r>
              <w:t xml:space="preserve">делимость </w:t>
            </w:r>
          </w:p>
          <w:p w:rsidR="00AF2795" w:rsidRDefault="00945C6F">
            <w:pPr>
              <w:numPr>
                <w:ilvl w:val="0"/>
                <w:numId w:val="6"/>
              </w:numPr>
              <w:spacing w:after="0" w:line="259" w:lineRule="auto"/>
              <w:ind w:hanging="259"/>
              <w:jc w:val="left"/>
            </w:pPr>
            <w:r>
              <w:t xml:space="preserve">индукция в геометрии.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6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18" w:line="259" w:lineRule="auto"/>
              <w:ind w:left="0" w:firstLine="0"/>
              <w:jc w:val="left"/>
            </w:pPr>
            <w:r>
              <w:t xml:space="preserve">Алгоритм    Евклида   вычисления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НОД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39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lastRenderedPageBreak/>
              <w:t xml:space="preserve">7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63" w:lineRule="auto"/>
              <w:ind w:left="0" w:firstLine="0"/>
            </w:pPr>
            <w:r>
              <w:t>Решение уравнений в целых и натуральных числах: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1) метод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перебора и разложение на множители; 2)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сравнения по модулю; 3) замена неизвестной; 4)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неравенства и оценки  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2795" w:rsidRDefault="00945C6F">
            <w:pPr>
              <w:spacing w:after="18" w:line="259" w:lineRule="auto"/>
              <w:ind w:left="2172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:rsidR="00AF2795" w:rsidRDefault="00945C6F">
            <w:pPr>
              <w:spacing w:after="0" w:line="259" w:lineRule="auto"/>
              <w:ind w:left="0" w:right="489" w:firstLine="0"/>
              <w:jc w:val="right"/>
            </w:pPr>
            <w:r>
              <w:rPr>
                <w:b/>
                <w:i/>
              </w:rPr>
              <w:t xml:space="preserve">Геометрия (7 часов) </w:t>
            </w:r>
          </w:p>
        </w:tc>
        <w:tc>
          <w:tcPr>
            <w:tcW w:w="14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Задачи   на   перекладывание и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построение фигур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Площади треугольника и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многоугольников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10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Доказательство через обратную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теорему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11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21" w:line="259" w:lineRule="auto"/>
              <w:ind w:left="0" w:firstLine="0"/>
              <w:jc w:val="left"/>
            </w:pPr>
            <w:r>
              <w:t xml:space="preserve">Свойства треугольника,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параллелограмма, трапеции.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Линии в треугольнике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Подобные фигуры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Окружность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Решение задач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2795" w:rsidRDefault="00945C6F">
            <w:pPr>
              <w:spacing w:after="16" w:line="259" w:lineRule="auto"/>
              <w:ind w:left="2172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:rsidR="00AF2795" w:rsidRDefault="00945C6F">
            <w:pPr>
              <w:spacing w:after="0" w:line="259" w:lineRule="auto"/>
              <w:ind w:left="2833" w:firstLine="0"/>
              <w:jc w:val="left"/>
            </w:pPr>
            <w:r>
              <w:rPr>
                <w:b/>
                <w:i/>
              </w:rPr>
              <w:t>Логика (6 часов)</w:t>
            </w:r>
            <w:r>
              <w:t xml:space="preserve"> </w:t>
            </w:r>
          </w:p>
        </w:tc>
        <w:tc>
          <w:tcPr>
            <w:tcW w:w="14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15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Решение   задач   при   помощи   логических   таблиц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16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Взвешивания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17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42" w:firstLine="0"/>
              <w:jc w:val="left"/>
            </w:pPr>
            <w:r>
              <w:t xml:space="preserve">Принцип Дирихле: 1) доказательство от противного; 2) конструирование «ящиков»;   3) с дополнительными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AF2795" w:rsidRDefault="00AF2795">
      <w:pPr>
        <w:spacing w:after="0" w:line="259" w:lineRule="auto"/>
        <w:ind w:left="-1058" w:right="395" w:firstLine="0"/>
        <w:jc w:val="left"/>
      </w:pPr>
    </w:p>
    <w:tbl>
      <w:tblPr>
        <w:tblStyle w:val="TableGrid"/>
        <w:tblW w:w="9244" w:type="dxa"/>
        <w:tblInd w:w="365" w:type="dxa"/>
        <w:tblCellMar>
          <w:top w:w="14" w:type="dxa"/>
          <w:left w:w="106" w:type="dxa"/>
          <w:bottom w:w="6" w:type="dxa"/>
          <w:right w:w="84" w:type="dxa"/>
        </w:tblCellMar>
        <w:tblLook w:val="04A0" w:firstRow="1" w:lastRow="0" w:firstColumn="1" w:lastColumn="0" w:noHBand="0" w:noVBand="1"/>
      </w:tblPr>
      <w:tblGrid>
        <w:gridCol w:w="818"/>
        <w:gridCol w:w="4254"/>
        <w:gridCol w:w="1133"/>
        <w:gridCol w:w="1479"/>
        <w:gridCol w:w="1560"/>
      </w:tblGrid>
      <w:tr w:rsidR="00AF2795">
        <w:trPr>
          <w:trHeight w:val="111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73" w:lineRule="auto"/>
              <w:ind w:left="0" w:firstLine="0"/>
            </w:pPr>
            <w:r>
              <w:t xml:space="preserve">ограничениями; 4) в связи с </w:t>
            </w:r>
            <w:proofErr w:type="gramStart"/>
            <w:r>
              <w:t>делимостью  и</w:t>
            </w:r>
            <w:proofErr w:type="gramEnd"/>
            <w:r>
              <w:t xml:space="preserve">  остатками;  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5)  разбиение на ячейки (например, на шахматной доске)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</w:tr>
      <w:tr w:rsidR="00AF2795">
        <w:trPr>
          <w:trHeight w:val="221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18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74" w:lineRule="auto"/>
              <w:ind w:left="0" w:right="62" w:firstLine="0"/>
              <w:jc w:val="left"/>
            </w:pPr>
            <w:r>
              <w:t>Четность</w:t>
            </w:r>
            <w:proofErr w:type="gramStart"/>
            <w:r>
              <w:t>: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>:</w:t>
            </w:r>
            <w:proofErr w:type="gramEnd"/>
            <w:r>
              <w:t xml:space="preserve"> 1) делимость на 2;  2) парность; 3) сумма;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4) метод сужения объекта; 5) правило крайнего; </w:t>
            </w:r>
          </w:p>
          <w:p w:rsidR="00AF2795" w:rsidRDefault="00945C6F">
            <w:pPr>
              <w:spacing w:after="2" w:line="275" w:lineRule="auto"/>
              <w:ind w:left="0" w:right="290" w:firstLine="0"/>
            </w:pPr>
            <w:r>
              <w:t>6)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t>полувариант</w:t>
            </w:r>
            <w:proofErr w:type="spellEnd"/>
            <w:r>
              <w:t xml:space="preserve">  </w:t>
            </w:r>
            <w:proofErr w:type="gramStart"/>
            <w:r>
              <w:t xml:space="preserve">   (</w:t>
            </w:r>
            <w:proofErr w:type="gramEnd"/>
            <w:r>
              <w:t xml:space="preserve">Изучение     четности     величины.  Разбиение     объектов    на    пары.    Чередование состояний.       Раскрашивание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19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Игры.   Раскрашивание объектов в два цвета. Практическое применение четности величины на примере игр.)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20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Задачи про Кузнечика, Марсиан, задачи на размен монет и т.д.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AF279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17" w:line="259" w:lineRule="auto"/>
              <w:ind w:left="0" w:right="783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:rsidR="00AF2795" w:rsidRDefault="00945C6F">
            <w:pPr>
              <w:spacing w:after="0" w:line="259" w:lineRule="auto"/>
              <w:ind w:left="0" w:right="840" w:firstLine="0"/>
              <w:jc w:val="center"/>
            </w:pPr>
            <w:r>
              <w:rPr>
                <w:b/>
                <w:i/>
              </w:rPr>
              <w:t>Алгебра (5 часов)</w:t>
            </w: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lastRenderedPageBreak/>
              <w:t xml:space="preserve">21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Разность   квадратов: задачи на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экстремум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95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22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78" w:lineRule="auto"/>
              <w:ind w:left="0" w:firstLine="0"/>
              <w:jc w:val="left"/>
            </w:pPr>
            <w:r>
              <w:t xml:space="preserve">Квадрат суммы и разности: 1) выделение полного квадрата; </w:t>
            </w:r>
          </w:p>
          <w:p w:rsidR="00AF2795" w:rsidRDefault="00945C6F">
            <w:pPr>
              <w:spacing w:after="0" w:line="259" w:lineRule="auto"/>
              <w:ind w:left="0" w:right="162" w:firstLine="0"/>
            </w:pPr>
            <w:r>
              <w:t xml:space="preserve"> 2) неравенство Коши для двух чисел</w:t>
            </w:r>
            <w:r>
              <w:rPr>
                <w:rFonts w:ascii="Calibri" w:eastAsia="Calibri" w:hAnsi="Calibri" w:cs="Calibri"/>
              </w:rPr>
              <w:t xml:space="preserve"> 3)</w:t>
            </w:r>
            <w:r>
              <w:t xml:space="preserve"> доказательство неравенств и решение уравнений с несколькими   неизвестными   выделением   полного квадрата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13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23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Разложение     многочленов     на множители</w:t>
            </w:r>
            <w:r>
              <w:rPr>
                <w:rFonts w:ascii="Calibri" w:eastAsia="Calibri" w:hAnsi="Calibri" w:cs="Calibri"/>
              </w:rPr>
              <w:t>:</w:t>
            </w:r>
            <w:r>
              <w:t xml:space="preserve"> 1) группировкой; 2) по формулам     сокращенного умножения.  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838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24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362" w:firstLine="0"/>
              <w:jc w:val="left"/>
            </w:pPr>
            <w:r>
              <w:t xml:space="preserve">Квадратный   трехчлен: 1) критерии кратности корня;  2) теорема Виета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25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21" w:line="259" w:lineRule="auto"/>
              <w:ind w:left="0" w:firstLine="0"/>
              <w:jc w:val="left"/>
            </w:pPr>
            <w:r>
              <w:t xml:space="preserve">Алгебраические тождества: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треугольник Паскаля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F2795" w:rsidRDefault="00945C6F">
            <w:pPr>
              <w:spacing w:after="0" w:line="259" w:lineRule="auto"/>
              <w:ind w:left="0" w:right="842" w:firstLine="0"/>
              <w:jc w:val="center"/>
            </w:pPr>
            <w:r>
              <w:rPr>
                <w:b/>
                <w:i/>
              </w:rPr>
              <w:t xml:space="preserve">Анализ (4 часа)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26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Задачи   на   совместную   работу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27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Задачи на составление уравнений.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11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28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16" w:line="259" w:lineRule="auto"/>
              <w:ind w:left="0" w:firstLine="0"/>
              <w:jc w:val="left"/>
            </w:pPr>
            <w:r>
              <w:t xml:space="preserve">Суммирование последовательностей: </w:t>
            </w:r>
          </w:p>
          <w:p w:rsidR="00AF2795" w:rsidRDefault="00945C6F">
            <w:pPr>
              <w:spacing w:after="0" w:line="259" w:lineRule="auto"/>
              <w:ind w:left="0" w:right="85" w:firstLine="0"/>
            </w:pPr>
            <w:r>
              <w:t xml:space="preserve">1) арифметическая   прогрессия; 2) геометрическая    прогрессия; метод разложения на разность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111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29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>Разные задачи на движение. Идея     непрерывности      при    решении     задач   на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t xml:space="preserve">существование. Числа Фибоначчи    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30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Решение задач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F2795" w:rsidRDefault="00945C6F">
            <w:pPr>
              <w:spacing w:after="0" w:line="259" w:lineRule="auto"/>
              <w:ind w:left="1046" w:firstLine="0"/>
              <w:jc w:val="left"/>
            </w:pPr>
            <w:r>
              <w:rPr>
                <w:b/>
                <w:i/>
              </w:rPr>
              <w:t>Аналитическая геометрия на плоскости</w:t>
            </w:r>
            <w:r>
              <w:t xml:space="preserve"> </w:t>
            </w:r>
            <w:r>
              <w:rPr>
                <w:b/>
                <w:i/>
              </w:rPr>
              <w:t xml:space="preserve">(3 часа) </w:t>
            </w:r>
          </w:p>
        </w:tc>
      </w:tr>
      <w:tr w:rsidR="00AF2795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31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20" w:line="259" w:lineRule="auto"/>
              <w:ind w:left="0" w:firstLine="0"/>
              <w:jc w:val="left"/>
            </w:pPr>
            <w:r>
              <w:t xml:space="preserve">Декартовы координаты на плоскости. </w:t>
            </w:r>
          </w:p>
          <w:p w:rsidR="00AF2795" w:rsidRDefault="00945C6F">
            <w:pPr>
              <w:spacing w:after="0" w:line="259" w:lineRule="auto"/>
              <w:ind w:left="0" w:firstLine="0"/>
              <w:jc w:val="left"/>
            </w:pPr>
            <w:r>
              <w:t xml:space="preserve">Деление отрезка в данном отношении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795" w:rsidRDefault="00945C6F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AF2795" w:rsidRDefault="00945C6F">
      <w:pPr>
        <w:spacing w:after="177" w:line="259" w:lineRule="auto"/>
        <w:ind w:left="324" w:right="-26" w:firstLine="0"/>
        <w:jc w:val="left"/>
      </w:pPr>
      <w:r>
        <w:rPr>
          <w:noProof/>
        </w:rPr>
        <w:drawing>
          <wp:inline distT="0" distB="0" distL="0" distR="0">
            <wp:extent cx="6163057" cy="1987296"/>
            <wp:effectExtent l="0" t="0" r="0" b="0"/>
            <wp:docPr id="26250" name="Picture 26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50" name="Picture 262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3057" cy="1987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F2795" w:rsidRDefault="00945C6F">
      <w:pPr>
        <w:spacing w:after="0" w:line="259" w:lineRule="auto"/>
        <w:ind w:left="360" w:firstLine="0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  <w:r>
        <w:br w:type="page"/>
      </w:r>
    </w:p>
    <w:p w:rsidR="00AF2795" w:rsidRDefault="00945C6F">
      <w:pPr>
        <w:spacing w:after="263" w:line="259" w:lineRule="auto"/>
        <w:ind w:left="1084" w:right="719"/>
        <w:jc w:val="center"/>
      </w:pPr>
      <w:proofErr w:type="spellStart"/>
      <w:r>
        <w:rPr>
          <w:b/>
        </w:rPr>
        <w:lastRenderedPageBreak/>
        <w:t>Учебно</w:t>
      </w:r>
      <w:proofErr w:type="spellEnd"/>
      <w:r>
        <w:rPr>
          <w:b/>
        </w:rPr>
        <w:t xml:space="preserve">–методическое и информационное обеспечение курса </w:t>
      </w:r>
    </w:p>
    <w:p w:rsidR="00AF2795" w:rsidRDefault="00945C6F">
      <w:pPr>
        <w:pStyle w:val="3"/>
        <w:ind w:left="355"/>
      </w:pPr>
      <w:r>
        <w:rPr>
          <w:b w:val="0"/>
          <w:i w:val="0"/>
        </w:rPr>
        <w:t xml:space="preserve"> </w:t>
      </w:r>
      <w:r>
        <w:t xml:space="preserve">Список литературы для подготовки и проведения занятий для учителя и ученика  </w:t>
      </w:r>
    </w:p>
    <w:p w:rsidR="00AF2795" w:rsidRDefault="00945C6F">
      <w:pPr>
        <w:ind w:left="355"/>
      </w:pPr>
      <w:r>
        <w:t xml:space="preserve">1. Программы внеурочной деятельности для основной школы (Информатика. Математика. Программы внеурочной деятельности для основной школы: 7-9 классы / </w:t>
      </w:r>
      <w:proofErr w:type="spellStart"/>
      <w:r>
        <w:t>М.С.Цветкова</w:t>
      </w:r>
      <w:proofErr w:type="spellEnd"/>
      <w:r>
        <w:t xml:space="preserve">, </w:t>
      </w:r>
    </w:p>
    <w:p w:rsidR="00AF2795" w:rsidRDefault="00945C6F">
      <w:pPr>
        <w:ind w:left="355"/>
      </w:pPr>
      <w:proofErr w:type="spellStart"/>
      <w:r>
        <w:t>О.Б.Богомолова</w:t>
      </w:r>
      <w:proofErr w:type="spellEnd"/>
      <w:r>
        <w:t xml:space="preserve">, </w:t>
      </w:r>
      <w:proofErr w:type="spellStart"/>
      <w:r>
        <w:t>Н.Н.Самылкина</w:t>
      </w:r>
      <w:proofErr w:type="spellEnd"/>
      <w:r>
        <w:t xml:space="preserve">. – М.: БИНОМ.  Лаборатория знаний, 2015. – 200 с.)  2. Решение сложных и нестандартных задач по математике.  Голубев В.И.- М.: ИЛЕКСА, 2007 </w:t>
      </w:r>
    </w:p>
    <w:p w:rsidR="00AF2795" w:rsidRDefault="00945C6F">
      <w:pPr>
        <w:ind w:left="355"/>
      </w:pPr>
      <w:r>
        <w:t xml:space="preserve">- 252с.: ил.  </w:t>
      </w:r>
    </w:p>
    <w:p w:rsidR="00AF2795" w:rsidRDefault="00945C6F">
      <w:pPr>
        <w:numPr>
          <w:ilvl w:val="0"/>
          <w:numId w:val="4"/>
        </w:numPr>
        <w:ind w:hanging="276"/>
      </w:pPr>
      <w:proofErr w:type="spellStart"/>
      <w:r>
        <w:t>Канель</w:t>
      </w:r>
      <w:proofErr w:type="spellEnd"/>
      <w:r>
        <w:t xml:space="preserve">-Белов А. Я., </w:t>
      </w:r>
      <w:proofErr w:type="spellStart"/>
      <w:r>
        <w:t>Ковальджи</w:t>
      </w:r>
      <w:proofErr w:type="spellEnd"/>
      <w:r>
        <w:t xml:space="preserve"> А. К.   Как решают нестандартные задачи / Под ред. В. </w:t>
      </w:r>
      <w:proofErr w:type="spellStart"/>
      <w:r>
        <w:t>О.Бугаенко</w:t>
      </w:r>
      <w:proofErr w:type="spellEnd"/>
      <w:r>
        <w:t xml:space="preserve">. |4-е изд., </w:t>
      </w:r>
      <w:proofErr w:type="spellStart"/>
      <w:proofErr w:type="gramStart"/>
      <w:r>
        <w:t>стереотип.|</w:t>
      </w:r>
      <w:proofErr w:type="gramEnd"/>
      <w:r>
        <w:t>М</w:t>
      </w:r>
      <w:proofErr w:type="spellEnd"/>
      <w:r>
        <w:t xml:space="preserve">.: МЦНМО,2008.| 96 c. </w:t>
      </w:r>
    </w:p>
    <w:p w:rsidR="00AF2795" w:rsidRDefault="00945C6F">
      <w:pPr>
        <w:ind w:left="355"/>
      </w:pPr>
      <w:r>
        <w:t xml:space="preserve">Лаппо Л.Д., Основной государственный экзамен.  9 класс. Математика. 3 модуля.   </w:t>
      </w:r>
    </w:p>
    <w:p w:rsidR="00AF2795" w:rsidRDefault="00945C6F">
      <w:pPr>
        <w:numPr>
          <w:ilvl w:val="0"/>
          <w:numId w:val="4"/>
        </w:numPr>
        <w:ind w:hanging="276"/>
      </w:pPr>
      <w:r>
        <w:t xml:space="preserve">Тематические тестовые задания/Л. Д. Лаппо, М.А. Попов. –Издательство   </w:t>
      </w:r>
    </w:p>
    <w:p w:rsidR="00AF2795" w:rsidRDefault="00945C6F">
      <w:pPr>
        <w:ind w:left="355"/>
      </w:pPr>
      <w:r>
        <w:t xml:space="preserve">    «Экзамен», 2015. (Серия «ОГЭ (ГИА-9). </w:t>
      </w:r>
      <w:proofErr w:type="spellStart"/>
      <w:r>
        <w:t>Супертренинг</w:t>
      </w:r>
      <w:proofErr w:type="spellEnd"/>
      <w:r>
        <w:t xml:space="preserve">»)  </w:t>
      </w:r>
    </w:p>
    <w:p w:rsidR="00AF2795" w:rsidRDefault="00945C6F">
      <w:pPr>
        <w:numPr>
          <w:ilvl w:val="0"/>
          <w:numId w:val="4"/>
        </w:numPr>
        <w:ind w:hanging="276"/>
      </w:pPr>
      <w:r>
        <w:t xml:space="preserve">Математика. 9-й </w:t>
      </w:r>
      <w:proofErr w:type="spellStart"/>
      <w:proofErr w:type="gramStart"/>
      <w:r>
        <w:t>класс.Подготовка</w:t>
      </w:r>
      <w:proofErr w:type="spellEnd"/>
      <w:proofErr w:type="gramEnd"/>
      <w:r>
        <w:t xml:space="preserve"> к ГИА -2015: учебно-методическое пособия под   редакцией Ф.Ф. Лысенко, </w:t>
      </w:r>
      <w:proofErr w:type="spellStart"/>
      <w:r>
        <w:t>С.Ю.Кулабухова</w:t>
      </w:r>
      <w:proofErr w:type="spellEnd"/>
      <w:r>
        <w:t xml:space="preserve">. Издательство «Легион -М»,2014г.  </w:t>
      </w:r>
    </w:p>
    <w:p w:rsidR="00AF2795" w:rsidRDefault="00945C6F">
      <w:pPr>
        <w:numPr>
          <w:ilvl w:val="0"/>
          <w:numId w:val="4"/>
        </w:numPr>
        <w:ind w:hanging="276"/>
      </w:pPr>
      <w:r>
        <w:t xml:space="preserve">Тематические тесты для подготовки к ОГЭ.  А.В. Семёнов, </w:t>
      </w:r>
      <w:proofErr w:type="spellStart"/>
      <w:r>
        <w:t>А.С.Трепалин</w:t>
      </w:r>
      <w:proofErr w:type="spellEnd"/>
      <w:r>
        <w:t xml:space="preserve">, </w:t>
      </w:r>
      <w:proofErr w:type="spellStart"/>
      <w:r>
        <w:t>И.В.Ященко</w:t>
      </w:r>
      <w:proofErr w:type="spellEnd"/>
      <w:r>
        <w:t xml:space="preserve">. </w:t>
      </w:r>
    </w:p>
    <w:p w:rsidR="00AF2795" w:rsidRDefault="00945C6F">
      <w:pPr>
        <w:ind w:left="355"/>
      </w:pPr>
      <w:r>
        <w:t xml:space="preserve">Государственная итоговая аттестация выпускников 9 класса в новой форме. МАТЕМАТИКА.  Учебники математики 5-9 класс  </w:t>
      </w:r>
    </w:p>
    <w:p w:rsidR="00AF2795" w:rsidRDefault="00945C6F">
      <w:pPr>
        <w:ind w:left="355"/>
      </w:pPr>
      <w:r>
        <w:t xml:space="preserve"> Интернет-ресурсы </w:t>
      </w:r>
    </w:p>
    <w:p w:rsidR="00AF2795" w:rsidRDefault="00945C6F">
      <w:pPr>
        <w:spacing w:after="19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218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216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218" w:line="259" w:lineRule="auto"/>
        <w:ind w:left="360" w:firstLine="0"/>
        <w:jc w:val="left"/>
      </w:pPr>
      <w:r>
        <w:t xml:space="preserve"> </w:t>
      </w:r>
    </w:p>
    <w:p w:rsidR="00AF2795" w:rsidRDefault="00945C6F">
      <w:pPr>
        <w:spacing w:after="0" w:line="259" w:lineRule="auto"/>
        <w:ind w:left="360" w:firstLine="0"/>
        <w:jc w:val="left"/>
      </w:pPr>
      <w:r>
        <w:t xml:space="preserve"> </w:t>
      </w:r>
    </w:p>
    <w:sectPr w:rsidR="00AF2795">
      <w:pgSz w:w="11906" w:h="16838"/>
      <w:pgMar w:top="422" w:right="844" w:bottom="1242" w:left="105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35E9"/>
    <w:multiLevelType w:val="hybridMultilevel"/>
    <w:tmpl w:val="F6C6CDBC"/>
    <w:lvl w:ilvl="0" w:tplc="5FAEEBB0">
      <w:start w:val="3"/>
      <w:numFmt w:val="decimal"/>
      <w:lvlText w:val="%1.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EEB090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EA3E16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CC88FC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62096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6E882E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D2C848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242CE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0C9D2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651362"/>
    <w:multiLevelType w:val="hybridMultilevel"/>
    <w:tmpl w:val="B62C58BE"/>
    <w:lvl w:ilvl="0" w:tplc="F69C7F62">
      <w:start w:val="1"/>
      <w:numFmt w:val="decimal"/>
      <w:lvlText w:val="%1)"/>
      <w:lvlJc w:val="left"/>
      <w:pPr>
        <w:ind w:left="34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58C240">
      <w:start w:val="1"/>
      <w:numFmt w:val="lowerLetter"/>
      <w:lvlText w:val="%2"/>
      <w:lvlJc w:val="left"/>
      <w:pPr>
        <w:ind w:left="16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8B974">
      <w:start w:val="1"/>
      <w:numFmt w:val="lowerRoman"/>
      <w:lvlText w:val="%3"/>
      <w:lvlJc w:val="left"/>
      <w:pPr>
        <w:ind w:left="23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DAC240">
      <w:start w:val="1"/>
      <w:numFmt w:val="decimal"/>
      <w:lvlText w:val="%4"/>
      <w:lvlJc w:val="left"/>
      <w:pPr>
        <w:ind w:left="309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34CA94">
      <w:start w:val="1"/>
      <w:numFmt w:val="lowerLetter"/>
      <w:lvlText w:val="%5"/>
      <w:lvlJc w:val="left"/>
      <w:pPr>
        <w:ind w:left="381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6E928C">
      <w:start w:val="1"/>
      <w:numFmt w:val="lowerRoman"/>
      <w:lvlText w:val="%6"/>
      <w:lvlJc w:val="left"/>
      <w:pPr>
        <w:ind w:left="453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600B4C">
      <w:start w:val="1"/>
      <w:numFmt w:val="decimal"/>
      <w:lvlText w:val="%7"/>
      <w:lvlJc w:val="left"/>
      <w:pPr>
        <w:ind w:left="525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988142">
      <w:start w:val="1"/>
      <w:numFmt w:val="lowerLetter"/>
      <w:lvlText w:val="%8"/>
      <w:lvlJc w:val="left"/>
      <w:pPr>
        <w:ind w:left="597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6E8D6">
      <w:start w:val="1"/>
      <w:numFmt w:val="lowerRoman"/>
      <w:lvlText w:val="%9"/>
      <w:lvlJc w:val="left"/>
      <w:pPr>
        <w:ind w:left="669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6050D8"/>
    <w:multiLevelType w:val="hybridMultilevel"/>
    <w:tmpl w:val="6C5A29FA"/>
    <w:lvl w:ilvl="0" w:tplc="C7DAA7D0">
      <w:start w:val="13"/>
      <w:numFmt w:val="decimal"/>
      <w:lvlText w:val="%1)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56E22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CC8B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0D68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E5DD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4D85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CC9FD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EECDD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22E2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1D6870"/>
    <w:multiLevelType w:val="hybridMultilevel"/>
    <w:tmpl w:val="B4B281AC"/>
    <w:lvl w:ilvl="0" w:tplc="102CEB32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2A9D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207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6AB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866CC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544CE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30ED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225D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38AAD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E3E5220"/>
    <w:multiLevelType w:val="hybridMultilevel"/>
    <w:tmpl w:val="D1D42A20"/>
    <w:lvl w:ilvl="0" w:tplc="680AC968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EE83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9804C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4807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C66B5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A8BC1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A3E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2E65B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4011D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EA60410"/>
    <w:multiLevelType w:val="hybridMultilevel"/>
    <w:tmpl w:val="267A9CF4"/>
    <w:lvl w:ilvl="0" w:tplc="BC8271D4">
      <w:start w:val="4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44C1C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A44BFA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63964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529A4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8FE18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473D2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0C31C4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1298F2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95"/>
    <w:rsid w:val="00585783"/>
    <w:rsid w:val="00676B47"/>
    <w:rsid w:val="0072213B"/>
    <w:rsid w:val="00945C6F"/>
    <w:rsid w:val="00AF2795"/>
    <w:rsid w:val="00B155E6"/>
    <w:rsid w:val="00D4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4550"/>
  <w15:docId w15:val="{24EAED0E-BBC0-4493-BA03-B7DFD47C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01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6"/>
      <w:ind w:left="36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64"/>
      <w:ind w:left="370" w:hanging="10"/>
      <w:outlineLvl w:val="2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3321</Words>
  <Characters>18931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AAA</cp:lastModifiedBy>
  <cp:revision>9</cp:revision>
  <dcterms:created xsi:type="dcterms:W3CDTF">2023-10-01T21:55:00Z</dcterms:created>
  <dcterms:modified xsi:type="dcterms:W3CDTF">2023-10-18T14:19:00Z</dcterms:modified>
</cp:coreProperties>
</file>